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19" w:rsidRDefault="009E2B19" w:rsidP="009E2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88456814"/>
    </w:p>
    <w:p w:rsidR="009E2B19" w:rsidRDefault="009E2B19" w:rsidP="009E2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8E3">
        <w:rPr>
          <w:rFonts w:ascii="Times New Roman" w:hAnsi="Times New Roman" w:cs="Times New Roman"/>
          <w:b/>
          <w:sz w:val="24"/>
          <w:szCs w:val="24"/>
        </w:rPr>
        <w:t>УТВЕРЖДЕНО «</w:t>
      </w:r>
      <w:r w:rsidR="00B07CD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68E3">
        <w:rPr>
          <w:rFonts w:ascii="Times New Roman" w:hAnsi="Times New Roman" w:cs="Times New Roman"/>
          <w:b/>
          <w:sz w:val="24"/>
          <w:szCs w:val="24"/>
        </w:rPr>
        <w:t>» марта 2024г.</w:t>
      </w:r>
    </w:p>
    <w:p w:rsidR="00367A41" w:rsidRDefault="00367A41" w:rsidP="009E2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367A41" w:rsidRDefault="00367A41" w:rsidP="00367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88456676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1290320</wp:posOffset>
            </wp:positionH>
            <wp:positionV relativeFrom="paragraph">
              <wp:posOffset>10160</wp:posOffset>
            </wp:positionV>
            <wp:extent cx="1385570" cy="1550035"/>
            <wp:effectExtent l="0" t="0" r="508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ООО «ЭНЕРГИЯ»                                  </w:t>
      </w:r>
      <w:r w:rsidR="001507E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Пилюков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В.А.                                                                                         </w:t>
      </w:r>
    </w:p>
    <w:p w:rsidR="00367A41" w:rsidRPr="00AE16B0" w:rsidRDefault="00367A41" w:rsidP="00367A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6B0">
        <w:rPr>
          <w:rFonts w:ascii="Times New Roman" w:hAnsi="Times New Roman" w:cs="Times New Roman"/>
          <w:b/>
          <w:sz w:val="28"/>
          <w:szCs w:val="28"/>
        </w:rPr>
        <w:t>Изделие мебели металлической (на металлическом каркасе)</w:t>
      </w:r>
    </w:p>
    <w:p w:rsidR="00367A41" w:rsidRPr="00AE16B0" w:rsidRDefault="00367A41" w:rsidP="00367A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6B0">
        <w:rPr>
          <w:rFonts w:ascii="Times New Roman" w:hAnsi="Times New Roman" w:cs="Times New Roman"/>
          <w:b/>
          <w:sz w:val="28"/>
          <w:szCs w:val="28"/>
        </w:rPr>
        <w:t>Парта на плоскоовал</w:t>
      </w:r>
      <w:r w:rsidR="001507E1">
        <w:rPr>
          <w:rFonts w:ascii="Times New Roman" w:hAnsi="Times New Roman" w:cs="Times New Roman"/>
          <w:b/>
          <w:sz w:val="28"/>
          <w:szCs w:val="28"/>
        </w:rPr>
        <w:t>ьной трубе</w:t>
      </w:r>
      <w:r w:rsidRPr="00AE16B0">
        <w:rPr>
          <w:rFonts w:ascii="Times New Roman" w:hAnsi="Times New Roman" w:cs="Times New Roman"/>
          <w:b/>
          <w:sz w:val="28"/>
          <w:szCs w:val="28"/>
        </w:rPr>
        <w:t xml:space="preserve"> (тип А-овал)</w:t>
      </w:r>
    </w:p>
    <w:p w:rsidR="00367A41" w:rsidRPr="00AE16B0" w:rsidRDefault="00367A41" w:rsidP="00367A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6B0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367A41" w:rsidRPr="007668E3" w:rsidRDefault="00367A41" w:rsidP="00367A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744" w:rsidRDefault="00095744" w:rsidP="006D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67A41" w:rsidRDefault="00367A41" w:rsidP="00367A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895" w:rsidRPr="00AE16B0" w:rsidRDefault="00C31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587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490"/>
        <w:gridCol w:w="5386"/>
      </w:tblGrid>
      <w:tr w:rsidR="00C31895" w:rsidRPr="007668E3" w:rsidTr="00AE16B0">
        <w:trPr>
          <w:trHeight w:val="325"/>
        </w:trPr>
        <w:tc>
          <w:tcPr>
            <w:tcW w:w="10490" w:type="dxa"/>
          </w:tcPr>
          <w:p w:rsidR="00170DC1" w:rsidRPr="00F10E76" w:rsidRDefault="00170DC1" w:rsidP="00F10E7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b/>
                <w:sz w:val="24"/>
                <w:szCs w:val="24"/>
              </w:rPr>
              <w:t>НАИМЕНОВАНИЕ:</w:t>
            </w:r>
          </w:p>
          <w:p w:rsidR="00170DC1" w:rsidRPr="00F10E76" w:rsidRDefault="00170DC1" w:rsidP="00F10E7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b/>
                <w:sz w:val="24"/>
                <w:szCs w:val="24"/>
              </w:rPr>
              <w:t>ШКОЛЬН</w:t>
            </w:r>
            <w:r w:rsidR="00E82A48" w:rsidRPr="00F10E76">
              <w:rPr>
                <w:b/>
                <w:sz w:val="24"/>
                <w:szCs w:val="24"/>
              </w:rPr>
              <w:t>ЫЙ СТОЛ/ПАРТА</w:t>
            </w:r>
            <w:r w:rsidRPr="00F10E76">
              <w:rPr>
                <w:b/>
                <w:sz w:val="24"/>
                <w:szCs w:val="24"/>
              </w:rPr>
              <w:t xml:space="preserve"> СЕРИИ </w:t>
            </w:r>
            <w:r w:rsidR="000B699E" w:rsidRPr="00F10E76">
              <w:rPr>
                <w:b/>
                <w:sz w:val="24"/>
                <w:szCs w:val="24"/>
              </w:rPr>
              <w:t>«</w:t>
            </w:r>
            <w:r w:rsidR="000B699E" w:rsidRPr="00F10E76">
              <w:rPr>
                <w:b/>
                <w:sz w:val="24"/>
                <w:szCs w:val="24"/>
                <w:lang w:val="en-US"/>
              </w:rPr>
              <w:t>SMART</w:t>
            </w:r>
            <w:r w:rsidRPr="00F10E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  <w:vMerge w:val="restart"/>
            <w:vAlign w:val="center"/>
          </w:tcPr>
          <w:p w:rsidR="00C31895" w:rsidRPr="00F10E76" w:rsidRDefault="00C31895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drawing>
                <wp:inline distT="0" distB="0" distL="0" distR="0" wp14:anchorId="5890A35C" wp14:editId="3FD7E7C0">
                  <wp:extent cx="2314575" cy="2409825"/>
                  <wp:effectExtent l="0" t="0" r="9525" b="9525"/>
                  <wp:docPr id="2" name="Рисунок 2" descr="Парта 1М Smart (Перф. Экра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та 1М Smart (Перф. Экра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drawing>
                <wp:inline distT="0" distB="0" distL="0" distR="0" wp14:anchorId="44DB6BCB" wp14:editId="30C31B25">
                  <wp:extent cx="2105025" cy="2105025"/>
                  <wp:effectExtent l="0" t="0" r="9525" b="9525"/>
                  <wp:docPr id="9" name="Рисунок 9" descr="Парта 2М Smart с регулировкой угла наклона (ЛДС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рта 2М Smart с регулировкой угла наклона (ЛДС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rFonts w:eastAsia="Times New Roman"/>
                <w:noProof/>
                <w:color w:val="181818"/>
                <w:sz w:val="24"/>
                <w:szCs w:val="24"/>
              </w:rPr>
              <w:drawing>
                <wp:inline distT="0" distB="0" distL="0" distR="0" wp14:anchorId="2FF773BF" wp14:editId="43202F71">
                  <wp:extent cx="1905000" cy="1905000"/>
                  <wp:effectExtent l="0" t="0" r="0" b="0"/>
                  <wp:docPr id="8" name="Рисунок 8" descr="Парта 2М Smart с регулировкой угла наклона (ЛДС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рта 2М Smart с регулировкой угла наклона (ЛДС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drawing>
                <wp:inline distT="0" distB="0" distL="0" distR="0" wp14:anchorId="414A8203" wp14:editId="626A7432">
                  <wp:extent cx="2454910" cy="2454910"/>
                  <wp:effectExtent l="0" t="0" r="2540" b="2540"/>
                  <wp:docPr id="17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3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00000000-0008-0000-13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2455115" cy="24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895" w:rsidRPr="007668E3" w:rsidTr="00AE16B0">
        <w:trPr>
          <w:trHeight w:val="2010"/>
        </w:trPr>
        <w:tc>
          <w:tcPr>
            <w:tcW w:w="10490" w:type="dxa"/>
          </w:tcPr>
          <w:p w:rsidR="00AE16B0" w:rsidRPr="00F10E76" w:rsidRDefault="00AE16B0" w:rsidP="00F10E76">
            <w:pPr>
              <w:rPr>
                <w:b/>
                <w:sz w:val="24"/>
                <w:szCs w:val="24"/>
              </w:rPr>
            </w:pPr>
          </w:p>
          <w:p w:rsidR="00C31895" w:rsidRPr="00F10E76" w:rsidRDefault="00AE16B0" w:rsidP="00F10E76">
            <w:pPr>
              <w:rPr>
                <w:b/>
                <w:sz w:val="24"/>
                <w:szCs w:val="24"/>
              </w:rPr>
            </w:pPr>
            <w:r w:rsidRPr="00F10E76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821BEA" w:rsidRPr="00F10E76">
              <w:rPr>
                <w:b/>
                <w:sz w:val="24"/>
                <w:szCs w:val="24"/>
              </w:rPr>
              <w:t>ХАРАКТЕРИСТИКИ:</w:t>
            </w:r>
          </w:p>
          <w:p w:rsidR="00AE16B0" w:rsidRPr="00F10E76" w:rsidRDefault="00AE16B0" w:rsidP="00F10E76">
            <w:pPr>
              <w:rPr>
                <w:b/>
                <w:sz w:val="24"/>
                <w:szCs w:val="24"/>
              </w:rPr>
            </w:pP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>Стол</w:t>
            </w:r>
            <w:r w:rsidR="006F253A" w:rsidRPr="00F10E76">
              <w:rPr>
                <w:sz w:val="24"/>
                <w:szCs w:val="24"/>
              </w:rPr>
              <w:t xml:space="preserve">/парта </w:t>
            </w:r>
            <w:r w:rsidRPr="00F10E76">
              <w:rPr>
                <w:sz w:val="24"/>
                <w:szCs w:val="24"/>
              </w:rPr>
              <w:t>(далее Изделие) предназначе</w:t>
            </w:r>
            <w:r w:rsidR="006F253A" w:rsidRPr="00F10E76">
              <w:rPr>
                <w:sz w:val="24"/>
                <w:szCs w:val="24"/>
              </w:rPr>
              <w:t>о</w:t>
            </w:r>
            <w:r w:rsidRPr="00F10E76">
              <w:rPr>
                <w:sz w:val="24"/>
                <w:szCs w:val="24"/>
              </w:rPr>
              <w:t xml:space="preserve"> для использования в качестве ученического стола</w:t>
            </w:r>
            <w:r w:rsidR="006F253A" w:rsidRPr="00F10E76">
              <w:rPr>
                <w:sz w:val="24"/>
                <w:szCs w:val="24"/>
              </w:rPr>
              <w:t xml:space="preserve">/парты </w:t>
            </w:r>
            <w:r w:rsidRPr="00F10E76">
              <w:rPr>
                <w:sz w:val="24"/>
                <w:szCs w:val="24"/>
              </w:rPr>
              <w:t>для работы одного или двух учащихся, или в качестве письменного офисного стола для работы одного человека. Изделие регулируется по высоте рабочей поверхности в пределах трех ростовых групп учащихся (3-5, 4-6, 5-7 группы роста). Изделие может иметь</w:t>
            </w:r>
            <w:r w:rsidR="006F253A" w:rsidRPr="00F10E76">
              <w:rPr>
                <w:sz w:val="24"/>
                <w:szCs w:val="24"/>
              </w:rPr>
              <w:t>/</w:t>
            </w:r>
            <w:r w:rsidRPr="00F10E76">
              <w:rPr>
                <w:sz w:val="24"/>
                <w:szCs w:val="24"/>
              </w:rPr>
              <w:t xml:space="preserve"> не иметь регулировку угла наклона столешницы</w:t>
            </w:r>
            <w:r w:rsidR="006F253A" w:rsidRPr="00F10E76">
              <w:rPr>
                <w:sz w:val="24"/>
                <w:szCs w:val="24"/>
              </w:rPr>
              <w:t xml:space="preserve"> </w:t>
            </w:r>
            <w:r w:rsidRPr="00F10E76">
              <w:rPr>
                <w:sz w:val="24"/>
                <w:szCs w:val="24"/>
              </w:rPr>
              <w:t>в зависимости от комплектации.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 xml:space="preserve">Изделие имеет разборную конструкцию, состоящую из двух металлических </w:t>
            </w:r>
            <w:r w:rsidRPr="00F10E76">
              <w:rPr>
                <w:b/>
                <w:sz w:val="24"/>
                <w:szCs w:val="24"/>
              </w:rPr>
              <w:t>боковых опор</w:t>
            </w:r>
            <w:r w:rsidRPr="00F10E76">
              <w:rPr>
                <w:sz w:val="24"/>
                <w:szCs w:val="24"/>
              </w:rPr>
              <w:t xml:space="preserve"> (левой и правой), </w:t>
            </w:r>
            <w:r w:rsidRPr="00F10E76">
              <w:rPr>
                <w:b/>
                <w:sz w:val="24"/>
                <w:szCs w:val="24"/>
              </w:rPr>
              <w:t>нижней перемычки</w:t>
            </w:r>
            <w:r w:rsidRPr="00F10E76">
              <w:rPr>
                <w:sz w:val="24"/>
                <w:szCs w:val="24"/>
              </w:rPr>
              <w:t xml:space="preserve">, соединяющей опоры в нижней части, </w:t>
            </w:r>
            <w:r w:rsidRPr="00F10E76">
              <w:rPr>
                <w:b/>
                <w:sz w:val="24"/>
                <w:szCs w:val="24"/>
              </w:rPr>
              <w:t xml:space="preserve">верхней </w:t>
            </w:r>
            <w:proofErr w:type="spellStart"/>
            <w:r w:rsidR="006F253A" w:rsidRPr="00F10E76">
              <w:rPr>
                <w:b/>
                <w:sz w:val="24"/>
                <w:szCs w:val="24"/>
              </w:rPr>
              <w:t>ц</w:t>
            </w:r>
            <w:r w:rsidRPr="00F10E76">
              <w:rPr>
                <w:b/>
                <w:sz w:val="24"/>
                <w:szCs w:val="24"/>
              </w:rPr>
              <w:t>арги</w:t>
            </w:r>
            <w:proofErr w:type="spellEnd"/>
            <w:r w:rsidRPr="00F10E76">
              <w:rPr>
                <w:b/>
                <w:sz w:val="24"/>
                <w:szCs w:val="24"/>
              </w:rPr>
              <w:t xml:space="preserve"> (экрана)</w:t>
            </w:r>
            <w:r w:rsidRPr="00F10E76">
              <w:rPr>
                <w:sz w:val="24"/>
                <w:szCs w:val="24"/>
              </w:rPr>
              <w:t xml:space="preserve"> из </w:t>
            </w:r>
            <w:r w:rsidRPr="00F10E76">
              <w:rPr>
                <w:b/>
                <w:sz w:val="24"/>
                <w:szCs w:val="24"/>
              </w:rPr>
              <w:t>ЛДСП</w:t>
            </w:r>
            <w:r w:rsidRPr="00F10E76">
              <w:rPr>
                <w:sz w:val="24"/>
                <w:szCs w:val="24"/>
              </w:rPr>
              <w:t xml:space="preserve"> или</w:t>
            </w:r>
            <w:r w:rsidRPr="00F10E76">
              <w:rPr>
                <w:b/>
                <w:sz w:val="24"/>
                <w:szCs w:val="24"/>
              </w:rPr>
              <w:t xml:space="preserve"> перфорированного металлического экрана</w:t>
            </w:r>
            <w:r w:rsidRPr="00F10E76">
              <w:rPr>
                <w:sz w:val="24"/>
                <w:szCs w:val="24"/>
              </w:rPr>
              <w:t xml:space="preserve"> (в зависимости от комплектации),  </w:t>
            </w:r>
            <w:r w:rsidRPr="00F10E76">
              <w:rPr>
                <w:b/>
                <w:sz w:val="24"/>
                <w:szCs w:val="24"/>
              </w:rPr>
              <w:t>столешницы из ЛДСП</w:t>
            </w:r>
            <w:r w:rsidR="006F253A" w:rsidRPr="00F10E76">
              <w:rPr>
                <w:b/>
                <w:sz w:val="24"/>
                <w:szCs w:val="24"/>
              </w:rPr>
              <w:t>/МДФ/ПЛАСТИКА</w:t>
            </w:r>
            <w:r w:rsidRPr="00F10E76">
              <w:rPr>
                <w:sz w:val="24"/>
                <w:szCs w:val="24"/>
              </w:rPr>
              <w:t xml:space="preserve">. Опоры соединены с верхней </w:t>
            </w:r>
            <w:proofErr w:type="spellStart"/>
            <w:r w:rsidR="009A160F" w:rsidRPr="00F10E76">
              <w:rPr>
                <w:sz w:val="24"/>
                <w:szCs w:val="24"/>
              </w:rPr>
              <w:t>ц</w:t>
            </w:r>
            <w:r w:rsidRPr="00F10E76">
              <w:rPr>
                <w:sz w:val="24"/>
                <w:szCs w:val="24"/>
              </w:rPr>
              <w:t>аргой</w:t>
            </w:r>
            <w:proofErr w:type="spellEnd"/>
            <w:r w:rsidRPr="00F10E76">
              <w:rPr>
                <w:sz w:val="24"/>
                <w:szCs w:val="24"/>
              </w:rPr>
              <w:t xml:space="preserve"> (экраном) с помощью мебельных эксцентриковых стяжек (ЛДСП) или винтов (металлический экран). Столешница присоединена к верхним кронштейнам опор с помощью винтов через </w:t>
            </w:r>
            <w:r w:rsidRPr="00F10E76">
              <w:rPr>
                <w:b/>
                <w:sz w:val="24"/>
                <w:szCs w:val="24"/>
              </w:rPr>
              <w:t xml:space="preserve">резьбовые </w:t>
            </w:r>
            <w:proofErr w:type="spellStart"/>
            <w:r w:rsidRPr="00F10E76">
              <w:rPr>
                <w:b/>
                <w:sz w:val="24"/>
                <w:szCs w:val="24"/>
              </w:rPr>
              <w:t>футорки</w:t>
            </w:r>
            <w:proofErr w:type="spellEnd"/>
            <w:r w:rsidRPr="00F10E76">
              <w:rPr>
                <w:sz w:val="24"/>
                <w:szCs w:val="24"/>
              </w:rPr>
              <w:t xml:space="preserve"> согласно схеме присадки. Если комплектация изделия предполагает регулировку угла наклона столешницы, то столешница крепится с помощью механизма регулировки угла наклона.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lastRenderedPageBreak/>
              <w:t xml:space="preserve"> Боковая опора состоит из верхней и нижней части, которые установлены друг в друга и соединены винтами. Между трубами в месте соединения установлены пластиковые центрирующие втулки. Регулировка высоты осуществляется с помощью переустановки винтов в резьбовые отверстия, соответствующие ростовым группам. 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 xml:space="preserve">  Верхняя часть изготовлена из профильной трубы овального сечения 50х30</w:t>
            </w:r>
            <w:r w:rsidR="00F4510A" w:rsidRPr="00F10E76">
              <w:rPr>
                <w:sz w:val="24"/>
                <w:szCs w:val="24"/>
              </w:rPr>
              <w:t>х1,5</w:t>
            </w:r>
            <w:r w:rsidRPr="00F10E76">
              <w:rPr>
                <w:sz w:val="24"/>
                <w:szCs w:val="24"/>
              </w:rPr>
              <w:t>мм, трубы 20х20</w:t>
            </w:r>
            <w:r w:rsidR="00F4510A" w:rsidRPr="00F10E76">
              <w:rPr>
                <w:sz w:val="24"/>
                <w:szCs w:val="24"/>
              </w:rPr>
              <w:t>х1,2</w:t>
            </w:r>
            <w:r w:rsidRPr="00F10E76">
              <w:rPr>
                <w:sz w:val="24"/>
                <w:szCs w:val="24"/>
              </w:rPr>
              <w:t xml:space="preserve"> и верхнего кронштейна из гнутого листового металла. Все детали верхней части опоры соединены с помощью сварки. В трубе 20х20</w:t>
            </w:r>
            <w:r w:rsidR="00F4510A" w:rsidRPr="00F10E76">
              <w:rPr>
                <w:sz w:val="24"/>
                <w:szCs w:val="24"/>
              </w:rPr>
              <w:t>х1,2</w:t>
            </w:r>
            <w:r w:rsidRPr="00F10E76">
              <w:rPr>
                <w:sz w:val="24"/>
                <w:szCs w:val="24"/>
              </w:rPr>
              <w:t xml:space="preserve"> размещены резьбовые отверстия М6 для крепления </w:t>
            </w:r>
            <w:proofErr w:type="spellStart"/>
            <w:r w:rsidRPr="00F10E76">
              <w:rPr>
                <w:sz w:val="24"/>
                <w:szCs w:val="24"/>
              </w:rPr>
              <w:t>царги</w:t>
            </w:r>
            <w:proofErr w:type="spellEnd"/>
            <w:r w:rsidRPr="00F10E76">
              <w:rPr>
                <w:sz w:val="24"/>
                <w:szCs w:val="24"/>
              </w:rPr>
              <w:t xml:space="preserve"> или металлического экран</w:t>
            </w:r>
            <w:bookmarkStart w:id="2" w:name="_GoBack"/>
            <w:bookmarkEnd w:id="2"/>
            <w:r w:rsidRPr="00F10E76">
              <w:rPr>
                <w:sz w:val="24"/>
                <w:szCs w:val="24"/>
              </w:rPr>
              <w:t>а.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>Нижняя часть опоры изготовлена</w:t>
            </w:r>
            <w:r w:rsidR="00BF393A" w:rsidRPr="00F10E76">
              <w:rPr>
                <w:sz w:val="24"/>
                <w:szCs w:val="24"/>
              </w:rPr>
              <w:t xml:space="preserve"> из</w:t>
            </w:r>
            <w:r w:rsidRPr="00F10E76">
              <w:rPr>
                <w:sz w:val="24"/>
                <w:szCs w:val="24"/>
              </w:rPr>
              <w:t xml:space="preserve"> профильной трубы овального сечения 45х25</w:t>
            </w:r>
            <w:r w:rsidR="00F4510A" w:rsidRPr="00F10E76">
              <w:rPr>
                <w:sz w:val="24"/>
                <w:szCs w:val="24"/>
              </w:rPr>
              <w:t>х</w:t>
            </w:r>
            <w:r w:rsidR="00BF393A" w:rsidRPr="00F10E76">
              <w:rPr>
                <w:sz w:val="24"/>
                <w:szCs w:val="24"/>
              </w:rPr>
              <w:t>1</w:t>
            </w:r>
            <w:r w:rsidR="00F4510A" w:rsidRPr="00F10E76">
              <w:rPr>
                <w:sz w:val="24"/>
                <w:szCs w:val="24"/>
              </w:rPr>
              <w:t>,</w:t>
            </w:r>
            <w:r w:rsidR="00BF393A" w:rsidRPr="00F10E76">
              <w:rPr>
                <w:sz w:val="24"/>
                <w:szCs w:val="24"/>
              </w:rPr>
              <w:t>5</w:t>
            </w:r>
            <w:r w:rsidRPr="00F10E76">
              <w:rPr>
                <w:sz w:val="24"/>
                <w:szCs w:val="24"/>
              </w:rPr>
              <w:t>мм, которая согнута</w:t>
            </w:r>
            <w:r w:rsidR="007570E0" w:rsidRPr="00F10E76">
              <w:rPr>
                <w:sz w:val="24"/>
                <w:szCs w:val="24"/>
              </w:rPr>
              <w:t xml:space="preserve"> из единого фрагмента трубы методом холодной </w:t>
            </w:r>
            <w:proofErr w:type="spellStart"/>
            <w:r w:rsidR="007570E0" w:rsidRPr="00F10E76">
              <w:rPr>
                <w:sz w:val="24"/>
                <w:szCs w:val="24"/>
              </w:rPr>
              <w:t>дорновой</w:t>
            </w:r>
            <w:proofErr w:type="spellEnd"/>
            <w:r w:rsidR="007570E0" w:rsidRPr="00F10E76">
              <w:rPr>
                <w:sz w:val="24"/>
                <w:szCs w:val="24"/>
              </w:rPr>
              <w:t xml:space="preserve"> гибки</w:t>
            </w:r>
            <w:r w:rsidRPr="00F10E76">
              <w:rPr>
                <w:sz w:val="24"/>
                <w:szCs w:val="24"/>
              </w:rPr>
              <w:t xml:space="preserve"> под углом </w:t>
            </w:r>
            <w:r w:rsidR="007570E0" w:rsidRPr="00F10E76">
              <w:rPr>
                <w:sz w:val="24"/>
                <w:szCs w:val="24"/>
              </w:rPr>
              <w:t>100° (</w:t>
            </w:r>
            <w:r w:rsidR="007570E0" w:rsidRPr="00F10E76">
              <w:rPr>
                <w:sz w:val="24"/>
                <w:szCs w:val="24"/>
                <w:lang w:val="en-US"/>
              </w:rPr>
              <w:t>R</w:t>
            </w:r>
            <w:r w:rsidR="00BF393A" w:rsidRPr="00F10E76">
              <w:rPr>
                <w:sz w:val="24"/>
                <w:szCs w:val="24"/>
              </w:rPr>
              <w:t>100мм</w:t>
            </w:r>
            <w:r w:rsidR="007570E0" w:rsidRPr="00F10E76">
              <w:rPr>
                <w:sz w:val="24"/>
                <w:szCs w:val="24"/>
              </w:rPr>
              <w:t xml:space="preserve">) </w:t>
            </w:r>
            <w:r w:rsidRPr="00F10E76">
              <w:rPr>
                <w:sz w:val="24"/>
                <w:szCs w:val="24"/>
              </w:rPr>
              <w:t xml:space="preserve">и представляет собой </w:t>
            </w:r>
            <w:r w:rsidRPr="00F10E76">
              <w:rPr>
                <w:sz w:val="24"/>
                <w:szCs w:val="24"/>
                <w:lang w:val="en-US"/>
              </w:rPr>
              <w:t>L</w:t>
            </w:r>
            <w:r w:rsidRPr="00F10E76">
              <w:rPr>
                <w:sz w:val="24"/>
                <w:szCs w:val="24"/>
              </w:rPr>
              <w:t>-образную деталь, в которой размещены резьбовые отверстия на уровнях, соответствующих ростовым группам. В мест</w:t>
            </w:r>
            <w:r w:rsidR="00BF393A" w:rsidRPr="00F10E76">
              <w:rPr>
                <w:sz w:val="24"/>
                <w:szCs w:val="24"/>
              </w:rPr>
              <w:t>ах</w:t>
            </w:r>
            <w:r w:rsidRPr="00F10E76">
              <w:rPr>
                <w:sz w:val="24"/>
                <w:szCs w:val="24"/>
              </w:rPr>
              <w:t xml:space="preserve"> изгиб</w:t>
            </w:r>
            <w:r w:rsidR="00BF393A" w:rsidRPr="00F10E76">
              <w:rPr>
                <w:sz w:val="24"/>
                <w:szCs w:val="24"/>
              </w:rPr>
              <w:t>ов</w:t>
            </w:r>
            <w:r w:rsidR="007570E0" w:rsidRPr="00F10E76">
              <w:rPr>
                <w:sz w:val="24"/>
                <w:szCs w:val="24"/>
              </w:rPr>
              <w:t xml:space="preserve"> отсутствует гофра, разрывы и</w:t>
            </w:r>
            <w:r w:rsidR="00BF393A" w:rsidRPr="00F10E76">
              <w:rPr>
                <w:sz w:val="24"/>
                <w:szCs w:val="24"/>
              </w:rPr>
              <w:t xml:space="preserve"> изломы.</w:t>
            </w:r>
            <w:r w:rsidRPr="00F10E76">
              <w:rPr>
                <w:sz w:val="24"/>
                <w:szCs w:val="24"/>
              </w:rPr>
              <w:t xml:space="preserve"> </w:t>
            </w:r>
            <w:r w:rsidR="00BF393A" w:rsidRPr="00F10E76">
              <w:rPr>
                <w:sz w:val="24"/>
                <w:szCs w:val="24"/>
              </w:rPr>
              <w:t>Н</w:t>
            </w:r>
            <w:r w:rsidRPr="00F10E76">
              <w:rPr>
                <w:sz w:val="24"/>
                <w:szCs w:val="24"/>
              </w:rPr>
              <w:t>а</w:t>
            </w:r>
            <w:r w:rsidR="00BF393A" w:rsidRPr="00F10E76">
              <w:rPr>
                <w:sz w:val="24"/>
                <w:szCs w:val="24"/>
              </w:rPr>
              <w:t xml:space="preserve"> внешний</w:t>
            </w:r>
            <w:r w:rsidRPr="00F10E76">
              <w:rPr>
                <w:sz w:val="24"/>
                <w:szCs w:val="24"/>
              </w:rPr>
              <w:t xml:space="preserve"> </w:t>
            </w:r>
            <w:r w:rsidR="00BF393A" w:rsidRPr="00F10E76">
              <w:rPr>
                <w:sz w:val="24"/>
                <w:szCs w:val="24"/>
              </w:rPr>
              <w:t xml:space="preserve">радиус изгиба </w:t>
            </w:r>
            <w:r w:rsidRPr="00F10E76">
              <w:rPr>
                <w:sz w:val="24"/>
                <w:szCs w:val="24"/>
              </w:rPr>
              <w:t>труб</w:t>
            </w:r>
            <w:r w:rsidR="00BF393A" w:rsidRPr="00F10E76">
              <w:rPr>
                <w:sz w:val="24"/>
                <w:szCs w:val="24"/>
              </w:rPr>
              <w:t>ы</w:t>
            </w:r>
            <w:r w:rsidRPr="00F10E76">
              <w:rPr>
                <w:sz w:val="24"/>
                <w:szCs w:val="24"/>
              </w:rPr>
              <w:t xml:space="preserve"> приварен кронштейн из листового гнутого материала (бугель) и установлена пластиковая угловая опора, которая закреплена к кронштейну с помощью винта. На открытом торце в нижней части опоры установлен пластиковый опорный наконечник. 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181ED2">
              <w:rPr>
                <w:b/>
                <w:sz w:val="24"/>
                <w:szCs w:val="24"/>
              </w:rPr>
              <w:t>Перфорированный экран изготовлен</w:t>
            </w:r>
            <w:r w:rsidRPr="00F10E76">
              <w:rPr>
                <w:sz w:val="24"/>
                <w:szCs w:val="24"/>
              </w:rPr>
              <w:t xml:space="preserve"> из листового гнутого материала с продольной перфорацией. Для придания жесткости к экрану приварены ребра жесткости с резьбовыми отверстиями для установки механизма регулировки угла наклона столешницы. Ребра жесткости выполнены из гнутого листового материала.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>Нижняя перемычка изготовлена из профильной трубы овального сечения 4</w:t>
            </w:r>
            <w:r w:rsidR="00F25BFE" w:rsidRPr="00F10E76">
              <w:rPr>
                <w:sz w:val="24"/>
                <w:szCs w:val="24"/>
              </w:rPr>
              <w:t>0</w:t>
            </w:r>
            <w:r w:rsidRPr="00F10E76">
              <w:rPr>
                <w:sz w:val="24"/>
                <w:szCs w:val="24"/>
              </w:rPr>
              <w:t>х2</w:t>
            </w:r>
            <w:r w:rsidR="00F25BFE" w:rsidRPr="00F10E76">
              <w:rPr>
                <w:sz w:val="24"/>
                <w:szCs w:val="24"/>
              </w:rPr>
              <w:t>0</w:t>
            </w:r>
            <w:r w:rsidR="00F4510A" w:rsidRPr="00F10E76">
              <w:rPr>
                <w:sz w:val="24"/>
                <w:szCs w:val="24"/>
              </w:rPr>
              <w:t>х1,5</w:t>
            </w:r>
            <w:r w:rsidRPr="00F10E76">
              <w:rPr>
                <w:sz w:val="24"/>
                <w:szCs w:val="24"/>
              </w:rPr>
              <w:t>мм</w:t>
            </w:r>
            <w:r w:rsidRPr="00F10E76">
              <w:rPr>
                <w:b/>
                <w:sz w:val="24"/>
                <w:szCs w:val="24"/>
              </w:rPr>
              <w:t>,</w:t>
            </w:r>
            <w:r w:rsidRPr="00F10E76">
              <w:rPr>
                <w:sz w:val="24"/>
                <w:szCs w:val="24"/>
              </w:rPr>
              <w:t xml:space="preserve"> к торцам которой приварены металлические фланцы </w:t>
            </w:r>
            <w:r w:rsidR="00F25BFE" w:rsidRPr="00F10E76">
              <w:rPr>
                <w:sz w:val="24"/>
                <w:szCs w:val="24"/>
              </w:rPr>
              <w:t xml:space="preserve">толщиной 4мм </w:t>
            </w:r>
            <w:r w:rsidRPr="00F10E76">
              <w:rPr>
                <w:sz w:val="24"/>
                <w:szCs w:val="24"/>
              </w:rPr>
              <w:t>с отверстиями для крепления к боковым опорам с помощью винтов.</w:t>
            </w:r>
          </w:p>
          <w:p w:rsidR="00C31895" w:rsidRPr="00F10E76" w:rsidRDefault="00821BEA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 xml:space="preserve">Сварные швы в изделии не имеют наружных и внутренних дефектов, отсутствуют наплывы, прожоги и шлаковые включения. Боковые опоры, перфорированный экран и нижняя перемычка покрыты порошковым полимерным покрытием. Детали из ЛДСП облицованы кромкой из ПВХ. </w:t>
            </w:r>
            <w:r w:rsidR="00153178" w:rsidRPr="00F10E76">
              <w:rPr>
                <w:sz w:val="24"/>
                <w:szCs w:val="24"/>
              </w:rPr>
              <w:t>На боковых опор</w:t>
            </w:r>
            <w:r w:rsidR="00720A51" w:rsidRPr="00F10E76">
              <w:rPr>
                <w:sz w:val="24"/>
                <w:szCs w:val="24"/>
              </w:rPr>
              <w:t>ах верхней части</w:t>
            </w:r>
            <w:r w:rsidR="00153178" w:rsidRPr="00F10E76">
              <w:rPr>
                <w:sz w:val="24"/>
                <w:szCs w:val="24"/>
              </w:rPr>
              <w:t xml:space="preserve"> закреплены</w:t>
            </w:r>
            <w:r w:rsidR="00486212" w:rsidRPr="00F10E76">
              <w:rPr>
                <w:sz w:val="24"/>
                <w:szCs w:val="24"/>
              </w:rPr>
              <w:t xml:space="preserve"> болтовым соединением</w:t>
            </w:r>
            <w:r w:rsidR="00153178" w:rsidRPr="00F10E76">
              <w:rPr>
                <w:sz w:val="24"/>
                <w:szCs w:val="24"/>
              </w:rPr>
              <w:t xml:space="preserve"> </w:t>
            </w:r>
            <w:r w:rsidR="00153178" w:rsidRPr="00181ED2">
              <w:rPr>
                <w:b/>
                <w:sz w:val="24"/>
                <w:szCs w:val="24"/>
              </w:rPr>
              <w:t>крючки для портфелей</w:t>
            </w:r>
            <w:r w:rsidR="00486212" w:rsidRPr="00181ED2">
              <w:rPr>
                <w:b/>
                <w:sz w:val="24"/>
                <w:szCs w:val="24"/>
              </w:rPr>
              <w:t>.</w:t>
            </w:r>
          </w:p>
          <w:p w:rsidR="00AE16B0" w:rsidRPr="00F10E76" w:rsidRDefault="00486212" w:rsidP="00F10E76">
            <w:pPr>
              <w:spacing w:after="120"/>
              <w:ind w:firstLine="284"/>
              <w:rPr>
                <w:sz w:val="24"/>
                <w:szCs w:val="24"/>
              </w:rPr>
            </w:pPr>
            <w:r w:rsidRPr="00F10E76">
              <w:rPr>
                <w:sz w:val="24"/>
                <w:szCs w:val="24"/>
              </w:rPr>
              <w:t xml:space="preserve">По желанию может быть </w:t>
            </w:r>
            <w:r w:rsidRPr="00181ED2">
              <w:rPr>
                <w:b/>
                <w:sz w:val="24"/>
                <w:szCs w:val="24"/>
              </w:rPr>
              <w:t>укомплектована полкой</w:t>
            </w:r>
            <w:r w:rsidR="00273802" w:rsidRPr="00181ED2">
              <w:rPr>
                <w:b/>
                <w:sz w:val="24"/>
                <w:szCs w:val="24"/>
              </w:rPr>
              <w:t xml:space="preserve"> ЛДСП</w:t>
            </w:r>
            <w:r w:rsidR="00273802" w:rsidRPr="00F10E76">
              <w:rPr>
                <w:sz w:val="24"/>
                <w:szCs w:val="24"/>
              </w:rPr>
              <w:t>, закрепленной на</w:t>
            </w:r>
            <w:r w:rsidR="00720A51" w:rsidRPr="00F10E76">
              <w:rPr>
                <w:sz w:val="24"/>
                <w:szCs w:val="24"/>
              </w:rPr>
              <w:t xml:space="preserve"> металлических </w:t>
            </w:r>
            <w:r w:rsidR="00273802" w:rsidRPr="00F10E76">
              <w:rPr>
                <w:sz w:val="24"/>
                <w:szCs w:val="24"/>
              </w:rPr>
              <w:t>полкодержателях</w:t>
            </w:r>
            <w:r w:rsidR="00720A51" w:rsidRPr="00F10E76">
              <w:rPr>
                <w:sz w:val="24"/>
                <w:szCs w:val="24"/>
              </w:rPr>
              <w:t>, резьбовым соединение</w:t>
            </w:r>
            <w:r w:rsidR="00652847" w:rsidRPr="00F10E76">
              <w:rPr>
                <w:sz w:val="24"/>
                <w:szCs w:val="24"/>
              </w:rPr>
              <w:t xml:space="preserve">м к </w:t>
            </w:r>
            <w:r w:rsidR="00720A51" w:rsidRPr="00F10E76">
              <w:rPr>
                <w:sz w:val="24"/>
                <w:szCs w:val="24"/>
              </w:rPr>
              <w:t>верхним кронштейнам боковых опор</w:t>
            </w:r>
            <w:r w:rsidR="00652847" w:rsidRPr="00F10E76">
              <w:rPr>
                <w:sz w:val="24"/>
                <w:szCs w:val="24"/>
              </w:rPr>
              <w:t xml:space="preserve"> и полке.</w:t>
            </w:r>
          </w:p>
          <w:p w:rsidR="00AE16B0" w:rsidRPr="00F10E76" w:rsidRDefault="00AE16B0" w:rsidP="00F10E76">
            <w:pPr>
              <w:spacing w:after="120"/>
              <w:ind w:firstLine="284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spacing w:after="120"/>
              <w:ind w:firstLine="284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spacing w:after="120"/>
              <w:rPr>
                <w:b/>
                <w:sz w:val="24"/>
                <w:szCs w:val="24"/>
              </w:rPr>
            </w:pPr>
          </w:p>
          <w:p w:rsidR="00B83C88" w:rsidRPr="00F10E76" w:rsidRDefault="00AE16B0" w:rsidP="00F10E76">
            <w:pPr>
              <w:spacing w:after="120"/>
              <w:ind w:firstLine="284"/>
              <w:rPr>
                <w:b/>
                <w:sz w:val="24"/>
                <w:szCs w:val="24"/>
              </w:rPr>
            </w:pPr>
            <w:r w:rsidRPr="00F10E76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821BEA" w:rsidRPr="00F10E76">
              <w:rPr>
                <w:b/>
                <w:sz w:val="24"/>
                <w:szCs w:val="24"/>
              </w:rPr>
              <w:t>Габаритные размеры</w:t>
            </w:r>
            <w:r w:rsidR="00B83C88" w:rsidRPr="00F10E76">
              <w:rPr>
                <w:b/>
                <w:sz w:val="24"/>
                <w:szCs w:val="24"/>
              </w:rPr>
              <w:t>:</w:t>
            </w:r>
          </w:p>
          <w:tbl>
            <w:tblPr>
              <w:tblStyle w:val="af4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303"/>
              <w:gridCol w:w="2659"/>
              <w:gridCol w:w="2268"/>
              <w:gridCol w:w="2693"/>
            </w:tblGrid>
            <w:tr w:rsidR="00D00416" w:rsidRPr="00F10E76" w:rsidTr="00017B48">
              <w:tc>
                <w:tcPr>
                  <w:tcW w:w="567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03" w:type="dxa"/>
                </w:tcPr>
                <w:p w:rsidR="007668E3" w:rsidRPr="00F10E76" w:rsidRDefault="007668E3" w:rsidP="00F10E76">
                  <w:pPr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0E76">
                    <w:rPr>
                      <w:b/>
                      <w:sz w:val="24"/>
                      <w:szCs w:val="24"/>
                    </w:rPr>
                    <w:t>Коммерческое наименование</w:t>
                  </w:r>
                </w:p>
                <w:p w:rsidR="007668E3" w:rsidRPr="00F10E76" w:rsidRDefault="007668E3" w:rsidP="00F10E76">
                  <w:pPr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0E76">
                    <w:rPr>
                      <w:b/>
                      <w:sz w:val="24"/>
                      <w:szCs w:val="24"/>
                    </w:rPr>
                    <w:t>изделия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AE16B0" w:rsidRPr="00F10E76" w:rsidRDefault="00AE16B0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Тип изделия</w:t>
                  </w:r>
                </w:p>
              </w:tc>
              <w:tc>
                <w:tcPr>
                  <w:tcW w:w="2268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Ширина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столешницы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2693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Глубина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столешницы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мм</w:t>
                  </w:r>
                </w:p>
              </w:tc>
            </w:tr>
            <w:tr w:rsidR="00D00416" w:rsidRPr="00F10E76" w:rsidTr="00017B48">
              <w:tc>
                <w:tcPr>
                  <w:tcW w:w="567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03" w:type="dxa"/>
                </w:tcPr>
                <w:p w:rsidR="007668E3" w:rsidRPr="00F10E76" w:rsidRDefault="007668E3" w:rsidP="00F10E76">
                  <w:pPr>
                    <w:spacing w:after="120"/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0E76">
                    <w:rPr>
                      <w:b/>
                      <w:sz w:val="24"/>
                      <w:szCs w:val="24"/>
                      <w:lang w:val="en-US"/>
                    </w:rPr>
                    <w:t>SMART</w:t>
                  </w:r>
                  <w:r w:rsidRPr="00F10E76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Pr="00F10E76">
                    <w:rPr>
                      <w:b/>
                      <w:sz w:val="24"/>
                      <w:szCs w:val="24"/>
                      <w:lang w:val="en-US"/>
                    </w:rPr>
                    <w:t>M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7668E3" w:rsidRPr="00F10E76" w:rsidRDefault="00720A51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ш</w:t>
                  </w:r>
                  <w:r w:rsidR="007668E3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кольная парта одноместная</w:t>
                  </w:r>
                </w:p>
              </w:tc>
              <w:tc>
                <w:tcPr>
                  <w:tcW w:w="2268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693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500</w:t>
                  </w:r>
                </w:p>
              </w:tc>
            </w:tr>
            <w:tr w:rsidR="00D00416" w:rsidRPr="00F10E76" w:rsidTr="00017B48">
              <w:tc>
                <w:tcPr>
                  <w:tcW w:w="567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03" w:type="dxa"/>
                </w:tcPr>
                <w:p w:rsidR="007668E3" w:rsidRPr="00F10E76" w:rsidRDefault="007668E3" w:rsidP="00F10E76">
                  <w:pPr>
                    <w:spacing w:after="120"/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0E76">
                    <w:rPr>
                      <w:b/>
                      <w:sz w:val="24"/>
                      <w:szCs w:val="24"/>
                      <w:lang w:val="en-US"/>
                    </w:rPr>
                    <w:t>SMART</w:t>
                  </w:r>
                  <w:r w:rsidRPr="00F10E76">
                    <w:rPr>
                      <w:b/>
                      <w:sz w:val="24"/>
                      <w:szCs w:val="24"/>
                    </w:rPr>
                    <w:t xml:space="preserve"> 2</w:t>
                  </w:r>
                  <w:r w:rsidRPr="00F10E76">
                    <w:rPr>
                      <w:b/>
                      <w:sz w:val="24"/>
                      <w:szCs w:val="24"/>
                      <w:lang w:val="en-US"/>
                    </w:rPr>
                    <w:t>M</w:t>
                  </w:r>
                </w:p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7668E3" w:rsidRPr="00F10E76" w:rsidRDefault="00720A51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ш</w:t>
                  </w:r>
                  <w:r w:rsidR="007668E3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кольная парта двухместная</w:t>
                  </w:r>
                </w:p>
              </w:tc>
              <w:tc>
                <w:tcPr>
                  <w:tcW w:w="2268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2693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7668E3" w:rsidRPr="00F10E76" w:rsidRDefault="007668E3" w:rsidP="00F10E76">
            <w:pPr>
              <w:spacing w:after="120"/>
              <w:rPr>
                <w:b/>
                <w:sz w:val="24"/>
                <w:szCs w:val="24"/>
              </w:rPr>
            </w:pPr>
          </w:p>
          <w:tbl>
            <w:tblPr>
              <w:tblStyle w:val="af4"/>
              <w:tblW w:w="10383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2425"/>
              <w:gridCol w:w="2693"/>
              <w:gridCol w:w="4820"/>
            </w:tblGrid>
            <w:tr w:rsidR="00B83C88" w:rsidRPr="00F10E76" w:rsidTr="00AE16B0">
              <w:trPr>
                <w:trHeight w:val="691"/>
              </w:trPr>
              <w:tc>
                <w:tcPr>
                  <w:tcW w:w="445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B83C88" w:rsidRPr="00F10E76" w:rsidRDefault="00B83C88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25" w:type="dxa"/>
                </w:tcPr>
                <w:p w:rsidR="007668E3" w:rsidRPr="00F10E76" w:rsidRDefault="007668E3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B83C88" w:rsidRPr="00F10E76" w:rsidRDefault="00B83C88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группа роста</w:t>
                  </w:r>
                </w:p>
              </w:tc>
              <w:tc>
                <w:tcPr>
                  <w:tcW w:w="2693" w:type="dxa"/>
                </w:tcPr>
                <w:p w:rsidR="00AE16B0" w:rsidRPr="00F10E76" w:rsidRDefault="00AE16B0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B83C88" w:rsidRPr="00F10E76" w:rsidRDefault="00B83C88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рост ученика/см.</w:t>
                  </w:r>
                </w:p>
              </w:tc>
              <w:tc>
                <w:tcPr>
                  <w:tcW w:w="4820" w:type="dxa"/>
                </w:tcPr>
                <w:p w:rsidR="00AE16B0" w:rsidRPr="00F10E76" w:rsidRDefault="00AE16B0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</w:p>
                <w:p w:rsidR="00B83C88" w:rsidRPr="00F10E76" w:rsidRDefault="00B83C88" w:rsidP="00F10E76">
                  <w:pPr>
                    <w:jc w:val="center"/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b/>
                      <w:color w:val="auto"/>
                      <w:sz w:val="24"/>
                      <w:szCs w:val="24"/>
                    </w:rPr>
                    <w:t>высота столешницы от пола/мм.</w:t>
                  </w:r>
                </w:p>
              </w:tc>
            </w:tr>
            <w:tr w:rsidR="00B83C88" w:rsidRPr="00F10E76" w:rsidTr="00AE16B0">
              <w:tc>
                <w:tcPr>
                  <w:tcW w:w="44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2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3 - 5</w:t>
                  </w:r>
                </w:p>
              </w:tc>
              <w:tc>
                <w:tcPr>
                  <w:tcW w:w="2693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130 - 175</w:t>
                  </w:r>
                </w:p>
              </w:tc>
              <w:tc>
                <w:tcPr>
                  <w:tcW w:w="4820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58</w:t>
                  </w:r>
                  <w:r w:rsidR="00AE333E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0</w:t>
                  </w:r>
                  <w:r w:rsidR="00E94DA3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-640-</w:t>
                  </w: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700</w:t>
                  </w:r>
                </w:p>
              </w:tc>
            </w:tr>
            <w:tr w:rsidR="00B83C88" w:rsidRPr="00F10E76" w:rsidTr="00AE16B0">
              <w:tc>
                <w:tcPr>
                  <w:tcW w:w="44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2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4 - 6</w:t>
                  </w:r>
                </w:p>
              </w:tc>
              <w:tc>
                <w:tcPr>
                  <w:tcW w:w="2693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145 - 190</w:t>
                  </w:r>
                </w:p>
              </w:tc>
              <w:tc>
                <w:tcPr>
                  <w:tcW w:w="4820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640</w:t>
                  </w:r>
                  <w:r w:rsidR="00E94DA3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-700-</w:t>
                  </w: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760</w:t>
                  </w:r>
                </w:p>
              </w:tc>
            </w:tr>
            <w:tr w:rsidR="00B83C88" w:rsidRPr="00F10E76" w:rsidTr="00AE16B0">
              <w:tc>
                <w:tcPr>
                  <w:tcW w:w="44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25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5 - 7</w:t>
                  </w:r>
                </w:p>
              </w:tc>
              <w:tc>
                <w:tcPr>
                  <w:tcW w:w="2693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160 - 190</w:t>
                  </w:r>
                </w:p>
              </w:tc>
              <w:tc>
                <w:tcPr>
                  <w:tcW w:w="4820" w:type="dxa"/>
                </w:tcPr>
                <w:p w:rsidR="00B83C88" w:rsidRPr="00F10E76" w:rsidRDefault="00B83C88" w:rsidP="00F10E76">
                  <w:pPr>
                    <w:jc w:val="center"/>
                    <w:rPr>
                      <w:rStyle w:val="afd"/>
                      <w:color w:val="auto"/>
                      <w:sz w:val="24"/>
                      <w:szCs w:val="24"/>
                    </w:rPr>
                  </w:pP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700</w:t>
                  </w:r>
                  <w:r w:rsidR="00E94DA3"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-760-</w:t>
                  </w:r>
                  <w:r w:rsidRPr="00F10E76">
                    <w:rPr>
                      <w:rStyle w:val="afd"/>
                      <w:color w:val="auto"/>
                      <w:sz w:val="24"/>
                      <w:szCs w:val="24"/>
                    </w:rPr>
                    <w:t>820</w:t>
                  </w:r>
                </w:p>
              </w:tc>
            </w:tr>
          </w:tbl>
          <w:p w:rsidR="00AE16B0" w:rsidRPr="00F10E76" w:rsidRDefault="00AE16B0" w:rsidP="00F10E7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31895" w:rsidRPr="00F10E76" w:rsidRDefault="00C31895" w:rsidP="00F10E76">
            <w:pPr>
              <w:rPr>
                <w:sz w:val="24"/>
                <w:szCs w:val="24"/>
              </w:rPr>
            </w:pPr>
          </w:p>
        </w:tc>
      </w:tr>
    </w:tbl>
    <w:p w:rsidR="00C31895" w:rsidRPr="007668E3" w:rsidRDefault="00C31895" w:rsidP="00E23564">
      <w:pPr>
        <w:spacing w:after="0"/>
        <w:rPr>
          <w:rStyle w:val="afd"/>
          <w:rFonts w:ascii="Times New Roman" w:hAnsi="Times New Roman" w:cs="Times New Roman"/>
          <w:sz w:val="24"/>
          <w:szCs w:val="24"/>
        </w:rPr>
      </w:pPr>
    </w:p>
    <w:p w:rsidR="00095744" w:rsidRPr="006D52DD" w:rsidRDefault="00D14FA0" w:rsidP="00095744">
      <w:pPr>
        <w:spacing w:after="0"/>
        <w:rPr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095744" w:rsidRPr="006D52DD">
        <w:rPr>
          <w:rFonts w:ascii="Times New Roman" w:hAnsi="Times New Roman" w:cs="Times New Roman"/>
          <w:b/>
          <w:sz w:val="28"/>
          <w:szCs w:val="28"/>
        </w:rPr>
        <w:t>о:</w:t>
      </w:r>
    </w:p>
    <w:p w:rsidR="00D14FA0" w:rsidRPr="006D52DD" w:rsidRDefault="00D14FA0" w:rsidP="0009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>Полка ЛДСП с креплением полкодержателем.</w:t>
      </w:r>
    </w:p>
    <w:p w:rsidR="00D14FA0" w:rsidRPr="006D52DD" w:rsidRDefault="00D14FA0" w:rsidP="0009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>Механизм регулировки угла наклона столешницы.</w:t>
      </w:r>
    </w:p>
    <w:p w:rsidR="00D14FA0" w:rsidRPr="006D52DD" w:rsidRDefault="00D14FA0" w:rsidP="0009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>Типы экрана: 1. Металлический перфорированный;</w:t>
      </w:r>
    </w:p>
    <w:p w:rsidR="00D14FA0" w:rsidRPr="006D52DD" w:rsidRDefault="00D14FA0" w:rsidP="0009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 xml:space="preserve">                           2. ЛДСП</w:t>
      </w:r>
    </w:p>
    <w:p w:rsidR="00D14FA0" w:rsidRPr="006D52DD" w:rsidRDefault="00D14FA0" w:rsidP="00095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DD">
        <w:rPr>
          <w:rFonts w:ascii="Times New Roman" w:hAnsi="Times New Roman" w:cs="Times New Roman"/>
          <w:b/>
          <w:sz w:val="28"/>
          <w:szCs w:val="28"/>
        </w:rPr>
        <w:t>Цвет каркаса (порошковая окраска) и столешницы ЛДСП</w:t>
      </w:r>
      <w:r w:rsidR="00720A51">
        <w:rPr>
          <w:rFonts w:ascii="Times New Roman" w:hAnsi="Times New Roman" w:cs="Times New Roman"/>
          <w:b/>
          <w:sz w:val="28"/>
          <w:szCs w:val="28"/>
        </w:rPr>
        <w:t>/МДФ/ПЛАСТИК</w:t>
      </w:r>
      <w:r w:rsidRPr="006D52DD">
        <w:rPr>
          <w:rFonts w:ascii="Times New Roman" w:hAnsi="Times New Roman" w:cs="Times New Roman"/>
          <w:b/>
          <w:sz w:val="28"/>
          <w:szCs w:val="28"/>
        </w:rPr>
        <w:t xml:space="preserve"> на выбор. </w:t>
      </w:r>
    </w:p>
    <w:p w:rsidR="00095744" w:rsidRPr="006D52DD" w:rsidRDefault="00095744" w:rsidP="006D52DD">
      <w:pPr>
        <w:spacing w:after="120"/>
        <w:rPr>
          <w:b/>
          <w:sz w:val="28"/>
          <w:szCs w:val="28"/>
        </w:rPr>
      </w:pPr>
    </w:p>
    <w:p w:rsidR="006D52DD" w:rsidRDefault="006D52DD" w:rsidP="00541B5C">
      <w:pPr>
        <w:spacing w:after="120"/>
        <w:rPr>
          <w:b/>
          <w:sz w:val="32"/>
          <w:szCs w:val="32"/>
        </w:rPr>
      </w:pPr>
    </w:p>
    <w:p w:rsidR="006D52DD" w:rsidRDefault="006D52DD" w:rsidP="00D14FA0">
      <w:pPr>
        <w:spacing w:after="120"/>
        <w:jc w:val="center"/>
        <w:rPr>
          <w:b/>
          <w:sz w:val="32"/>
          <w:szCs w:val="32"/>
        </w:rPr>
      </w:pPr>
    </w:p>
    <w:p w:rsidR="00B83C88" w:rsidRPr="00D14FA0" w:rsidRDefault="00D14FA0" w:rsidP="00D14FA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A0">
        <w:rPr>
          <w:rFonts w:ascii="Times New Roman" w:hAnsi="Times New Roman" w:cs="Times New Roman"/>
          <w:b/>
          <w:sz w:val="32"/>
          <w:szCs w:val="32"/>
        </w:rPr>
        <w:t>ОБЩИЙ ВИД ИЗДЕЛИЯ ВКОМПЛЕКТЕ ПАРТА И СТУЛ СЕРИИ «</w:t>
      </w:r>
      <w:r w:rsidRPr="00D14FA0">
        <w:rPr>
          <w:rFonts w:ascii="Times New Roman" w:hAnsi="Times New Roman" w:cs="Times New Roman"/>
          <w:b/>
          <w:sz w:val="32"/>
          <w:szCs w:val="32"/>
          <w:lang w:val="en-US"/>
        </w:rPr>
        <w:t>SMART</w:t>
      </w:r>
      <w:r w:rsidRPr="00D14FA0">
        <w:rPr>
          <w:rFonts w:ascii="Times New Roman" w:hAnsi="Times New Roman" w:cs="Times New Roman"/>
          <w:b/>
          <w:sz w:val="32"/>
          <w:szCs w:val="32"/>
        </w:rPr>
        <w:t>»</w:t>
      </w:r>
    </w:p>
    <w:p w:rsidR="00B37FC0" w:rsidRDefault="00D14FA0" w:rsidP="007668E3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2958F2" wp14:editId="5B462EB4">
            <wp:extent cx="4343400" cy="434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март парта+стул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586" w:rsidRPr="006D4586" w:rsidRDefault="006D4586" w:rsidP="006D4586">
      <w:pPr>
        <w:rPr>
          <w:rFonts w:ascii="Times New Roman" w:hAnsi="Times New Roman" w:cs="Times New Roman"/>
          <w:sz w:val="24"/>
          <w:szCs w:val="24"/>
        </w:rPr>
      </w:pPr>
    </w:p>
    <w:p w:rsidR="006D4586" w:rsidRPr="006D4586" w:rsidRDefault="006D4586" w:rsidP="006D4586">
      <w:pPr>
        <w:tabs>
          <w:tab w:val="left" w:pos="4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D4586" w:rsidRPr="006D4586" w:rsidSect="00F10E76">
      <w:footerReference w:type="default" r:id="rId13"/>
      <w:pgSz w:w="16838" w:h="11906" w:orient="landscape"/>
      <w:pgMar w:top="1701" w:right="567" w:bottom="850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BE" w:rsidRDefault="005D5FBE">
      <w:pPr>
        <w:spacing w:after="0" w:line="240" w:lineRule="auto"/>
      </w:pPr>
      <w:r>
        <w:separator/>
      </w:r>
    </w:p>
  </w:endnote>
  <w:endnote w:type="continuationSeparator" w:id="0">
    <w:p w:rsidR="005D5FBE" w:rsidRDefault="005D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DD" w:rsidRDefault="006D52DD" w:rsidP="006D4586">
    <w:pPr>
      <w:pStyle w:val="af9"/>
      <w:tabs>
        <w:tab w:val="left" w:pos="244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-241935</wp:posOffset>
              </wp:positionV>
              <wp:extent cx="6047740" cy="635"/>
              <wp:effectExtent l="12700" t="5715" r="6985" b="12700"/>
              <wp:wrapNone/>
              <wp:docPr id="14" name="Прямая со стрелко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89BF4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026" type="#_x0000_t32" style="position:absolute;margin-left:-4.25pt;margin-top:-19.05pt;width:476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" strokecolor="#c00000"/>
          </w:pict>
        </mc:Fallback>
      </mc:AlternateContent>
    </w:r>
  </w:p>
  <w:p w:rsidR="00C31895" w:rsidRPr="006D52DD" w:rsidRDefault="00C31895" w:rsidP="006D52D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BE" w:rsidRDefault="005D5FBE">
      <w:pPr>
        <w:spacing w:after="0" w:line="240" w:lineRule="auto"/>
      </w:pPr>
      <w:r>
        <w:separator/>
      </w:r>
    </w:p>
  </w:footnote>
  <w:footnote w:type="continuationSeparator" w:id="0">
    <w:p w:rsidR="005D5FBE" w:rsidRDefault="005D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496"/>
    <w:multiLevelType w:val="multilevel"/>
    <w:tmpl w:val="DB54A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50295"/>
    <w:multiLevelType w:val="multilevel"/>
    <w:tmpl w:val="768A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935AD"/>
    <w:multiLevelType w:val="multilevel"/>
    <w:tmpl w:val="55B43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046E3"/>
    <w:multiLevelType w:val="hybridMultilevel"/>
    <w:tmpl w:val="651662F2"/>
    <w:lvl w:ilvl="0" w:tplc="36ACDCB4">
      <w:start w:val="1"/>
      <w:numFmt w:val="lowerLetter"/>
      <w:lvlText w:val="%1)"/>
      <w:lvlJc w:val="left"/>
      <w:pPr>
        <w:ind w:left="1080" w:hanging="360"/>
      </w:pPr>
    </w:lvl>
    <w:lvl w:ilvl="1" w:tplc="6712B876">
      <w:start w:val="1"/>
      <w:numFmt w:val="lowerLetter"/>
      <w:lvlText w:val="%2."/>
      <w:lvlJc w:val="left"/>
      <w:pPr>
        <w:ind w:left="1800" w:hanging="360"/>
      </w:pPr>
    </w:lvl>
    <w:lvl w:ilvl="2" w:tplc="18641770">
      <w:start w:val="1"/>
      <w:numFmt w:val="lowerRoman"/>
      <w:lvlText w:val="%3."/>
      <w:lvlJc w:val="right"/>
      <w:pPr>
        <w:ind w:left="2520" w:hanging="180"/>
      </w:pPr>
    </w:lvl>
    <w:lvl w:ilvl="3" w:tplc="89FAB0CE">
      <w:start w:val="1"/>
      <w:numFmt w:val="decimal"/>
      <w:lvlText w:val="%4."/>
      <w:lvlJc w:val="left"/>
      <w:pPr>
        <w:ind w:left="3240" w:hanging="360"/>
      </w:pPr>
    </w:lvl>
    <w:lvl w:ilvl="4" w:tplc="824C0DC0">
      <w:start w:val="1"/>
      <w:numFmt w:val="lowerLetter"/>
      <w:lvlText w:val="%5."/>
      <w:lvlJc w:val="left"/>
      <w:pPr>
        <w:ind w:left="3960" w:hanging="360"/>
      </w:pPr>
    </w:lvl>
    <w:lvl w:ilvl="5" w:tplc="BD643B70">
      <w:start w:val="1"/>
      <w:numFmt w:val="lowerRoman"/>
      <w:lvlText w:val="%6."/>
      <w:lvlJc w:val="right"/>
      <w:pPr>
        <w:ind w:left="4680" w:hanging="180"/>
      </w:pPr>
    </w:lvl>
    <w:lvl w:ilvl="6" w:tplc="AC526B1A">
      <w:start w:val="1"/>
      <w:numFmt w:val="decimal"/>
      <w:lvlText w:val="%7."/>
      <w:lvlJc w:val="left"/>
      <w:pPr>
        <w:ind w:left="5400" w:hanging="360"/>
      </w:pPr>
    </w:lvl>
    <w:lvl w:ilvl="7" w:tplc="3D425B88">
      <w:start w:val="1"/>
      <w:numFmt w:val="lowerLetter"/>
      <w:lvlText w:val="%8."/>
      <w:lvlJc w:val="left"/>
      <w:pPr>
        <w:ind w:left="6120" w:hanging="360"/>
      </w:pPr>
    </w:lvl>
    <w:lvl w:ilvl="8" w:tplc="FFC60A7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01F86"/>
    <w:multiLevelType w:val="hybridMultilevel"/>
    <w:tmpl w:val="FCBC5420"/>
    <w:lvl w:ilvl="0" w:tplc="D8E8F36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48AC47A4">
      <w:start w:val="1"/>
      <w:numFmt w:val="lowerLetter"/>
      <w:lvlText w:val="%2."/>
      <w:lvlJc w:val="left"/>
      <w:pPr>
        <w:ind w:left="2007" w:hanging="360"/>
      </w:pPr>
    </w:lvl>
    <w:lvl w:ilvl="2" w:tplc="B5D66E90">
      <w:start w:val="1"/>
      <w:numFmt w:val="lowerRoman"/>
      <w:lvlText w:val="%3."/>
      <w:lvlJc w:val="right"/>
      <w:pPr>
        <w:ind w:left="2727" w:hanging="180"/>
      </w:pPr>
    </w:lvl>
    <w:lvl w:ilvl="3" w:tplc="FFBC76E2">
      <w:start w:val="1"/>
      <w:numFmt w:val="decimal"/>
      <w:lvlText w:val="%4."/>
      <w:lvlJc w:val="left"/>
      <w:pPr>
        <w:ind w:left="3447" w:hanging="360"/>
      </w:pPr>
    </w:lvl>
    <w:lvl w:ilvl="4" w:tplc="518CF6F8">
      <w:start w:val="1"/>
      <w:numFmt w:val="lowerLetter"/>
      <w:lvlText w:val="%5."/>
      <w:lvlJc w:val="left"/>
      <w:pPr>
        <w:ind w:left="4167" w:hanging="360"/>
      </w:pPr>
    </w:lvl>
    <w:lvl w:ilvl="5" w:tplc="3628E7B2">
      <w:start w:val="1"/>
      <w:numFmt w:val="lowerRoman"/>
      <w:lvlText w:val="%6."/>
      <w:lvlJc w:val="right"/>
      <w:pPr>
        <w:ind w:left="4887" w:hanging="180"/>
      </w:pPr>
    </w:lvl>
    <w:lvl w:ilvl="6" w:tplc="2C38B952">
      <w:start w:val="1"/>
      <w:numFmt w:val="decimal"/>
      <w:lvlText w:val="%7."/>
      <w:lvlJc w:val="left"/>
      <w:pPr>
        <w:ind w:left="5607" w:hanging="360"/>
      </w:pPr>
    </w:lvl>
    <w:lvl w:ilvl="7" w:tplc="21D2C3E2">
      <w:start w:val="1"/>
      <w:numFmt w:val="lowerLetter"/>
      <w:lvlText w:val="%8."/>
      <w:lvlJc w:val="left"/>
      <w:pPr>
        <w:ind w:left="6327" w:hanging="360"/>
      </w:pPr>
    </w:lvl>
    <w:lvl w:ilvl="8" w:tplc="42366730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F13E44"/>
    <w:multiLevelType w:val="multilevel"/>
    <w:tmpl w:val="F620A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CE720D"/>
    <w:multiLevelType w:val="multilevel"/>
    <w:tmpl w:val="AF864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12101"/>
    <w:multiLevelType w:val="multilevel"/>
    <w:tmpl w:val="9B1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4A6F45"/>
    <w:multiLevelType w:val="multilevel"/>
    <w:tmpl w:val="E5708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B17B91"/>
    <w:multiLevelType w:val="hybridMultilevel"/>
    <w:tmpl w:val="94A87756"/>
    <w:lvl w:ilvl="0" w:tplc="8FBE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2A1A">
      <w:start w:val="1"/>
      <w:numFmt w:val="lowerLetter"/>
      <w:lvlText w:val="%2."/>
      <w:lvlJc w:val="left"/>
      <w:pPr>
        <w:ind w:left="1440" w:hanging="360"/>
      </w:pPr>
    </w:lvl>
    <w:lvl w:ilvl="2" w:tplc="A2A89B1C">
      <w:start w:val="1"/>
      <w:numFmt w:val="lowerRoman"/>
      <w:lvlText w:val="%3."/>
      <w:lvlJc w:val="right"/>
      <w:pPr>
        <w:ind w:left="2160" w:hanging="180"/>
      </w:pPr>
    </w:lvl>
    <w:lvl w:ilvl="3" w:tplc="F5568172">
      <w:start w:val="1"/>
      <w:numFmt w:val="decimal"/>
      <w:lvlText w:val="%4."/>
      <w:lvlJc w:val="left"/>
      <w:pPr>
        <w:ind w:left="2880" w:hanging="360"/>
      </w:pPr>
    </w:lvl>
    <w:lvl w:ilvl="4" w:tplc="87625B9C">
      <w:start w:val="1"/>
      <w:numFmt w:val="lowerLetter"/>
      <w:lvlText w:val="%5."/>
      <w:lvlJc w:val="left"/>
      <w:pPr>
        <w:ind w:left="3600" w:hanging="360"/>
      </w:pPr>
    </w:lvl>
    <w:lvl w:ilvl="5" w:tplc="C80CF318">
      <w:start w:val="1"/>
      <w:numFmt w:val="lowerRoman"/>
      <w:lvlText w:val="%6."/>
      <w:lvlJc w:val="right"/>
      <w:pPr>
        <w:ind w:left="4320" w:hanging="180"/>
      </w:pPr>
    </w:lvl>
    <w:lvl w:ilvl="6" w:tplc="9EF0F8EA">
      <w:start w:val="1"/>
      <w:numFmt w:val="decimal"/>
      <w:lvlText w:val="%7."/>
      <w:lvlJc w:val="left"/>
      <w:pPr>
        <w:ind w:left="5040" w:hanging="360"/>
      </w:pPr>
    </w:lvl>
    <w:lvl w:ilvl="7" w:tplc="EF92661C">
      <w:start w:val="1"/>
      <w:numFmt w:val="lowerLetter"/>
      <w:lvlText w:val="%8."/>
      <w:lvlJc w:val="left"/>
      <w:pPr>
        <w:ind w:left="5760" w:hanging="360"/>
      </w:pPr>
    </w:lvl>
    <w:lvl w:ilvl="8" w:tplc="C8609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2461"/>
    <w:multiLevelType w:val="hybridMultilevel"/>
    <w:tmpl w:val="959AD70C"/>
    <w:lvl w:ilvl="0" w:tplc="78DE3AD2">
      <w:start w:val="1"/>
      <w:numFmt w:val="lowerLetter"/>
      <w:lvlText w:val="%1)"/>
      <w:lvlJc w:val="left"/>
      <w:pPr>
        <w:ind w:left="1080" w:hanging="360"/>
      </w:pPr>
    </w:lvl>
    <w:lvl w:ilvl="1" w:tplc="FF0624D8">
      <w:start w:val="1"/>
      <w:numFmt w:val="lowerLetter"/>
      <w:lvlText w:val="%2."/>
      <w:lvlJc w:val="left"/>
      <w:pPr>
        <w:ind w:left="1800" w:hanging="360"/>
      </w:pPr>
    </w:lvl>
    <w:lvl w:ilvl="2" w:tplc="C726A4E8">
      <w:start w:val="1"/>
      <w:numFmt w:val="lowerRoman"/>
      <w:lvlText w:val="%3."/>
      <w:lvlJc w:val="right"/>
      <w:pPr>
        <w:ind w:left="2520" w:hanging="180"/>
      </w:pPr>
    </w:lvl>
    <w:lvl w:ilvl="3" w:tplc="01A806CA">
      <w:start w:val="1"/>
      <w:numFmt w:val="decimal"/>
      <w:lvlText w:val="%4."/>
      <w:lvlJc w:val="left"/>
      <w:pPr>
        <w:ind w:left="3240" w:hanging="360"/>
      </w:pPr>
    </w:lvl>
    <w:lvl w:ilvl="4" w:tplc="E0223CE6">
      <w:start w:val="1"/>
      <w:numFmt w:val="lowerLetter"/>
      <w:lvlText w:val="%5."/>
      <w:lvlJc w:val="left"/>
      <w:pPr>
        <w:ind w:left="3960" w:hanging="360"/>
      </w:pPr>
    </w:lvl>
    <w:lvl w:ilvl="5" w:tplc="A8ECD434">
      <w:start w:val="1"/>
      <w:numFmt w:val="lowerRoman"/>
      <w:lvlText w:val="%6."/>
      <w:lvlJc w:val="right"/>
      <w:pPr>
        <w:ind w:left="4680" w:hanging="180"/>
      </w:pPr>
    </w:lvl>
    <w:lvl w:ilvl="6" w:tplc="7DACAFC2">
      <w:start w:val="1"/>
      <w:numFmt w:val="decimal"/>
      <w:lvlText w:val="%7."/>
      <w:lvlJc w:val="left"/>
      <w:pPr>
        <w:ind w:left="5400" w:hanging="360"/>
      </w:pPr>
    </w:lvl>
    <w:lvl w:ilvl="7" w:tplc="14B4A1C4">
      <w:start w:val="1"/>
      <w:numFmt w:val="lowerLetter"/>
      <w:lvlText w:val="%8."/>
      <w:lvlJc w:val="left"/>
      <w:pPr>
        <w:ind w:left="6120" w:hanging="360"/>
      </w:pPr>
    </w:lvl>
    <w:lvl w:ilvl="8" w:tplc="663CA4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95"/>
    <w:rsid w:val="00017B48"/>
    <w:rsid w:val="0004528C"/>
    <w:rsid w:val="00095744"/>
    <w:rsid w:val="000B699E"/>
    <w:rsid w:val="001507E1"/>
    <w:rsid w:val="00153178"/>
    <w:rsid w:val="00170DC1"/>
    <w:rsid w:val="00181ED2"/>
    <w:rsid w:val="001A4ECC"/>
    <w:rsid w:val="002027A4"/>
    <w:rsid w:val="00273802"/>
    <w:rsid w:val="00356C55"/>
    <w:rsid w:val="00367A41"/>
    <w:rsid w:val="004024D6"/>
    <w:rsid w:val="00486212"/>
    <w:rsid w:val="00541B5C"/>
    <w:rsid w:val="005D5FBE"/>
    <w:rsid w:val="00647BF5"/>
    <w:rsid w:val="00652847"/>
    <w:rsid w:val="00670D81"/>
    <w:rsid w:val="006D4586"/>
    <w:rsid w:val="006D52DD"/>
    <w:rsid w:val="006F253A"/>
    <w:rsid w:val="00720A51"/>
    <w:rsid w:val="007570E0"/>
    <w:rsid w:val="007668E3"/>
    <w:rsid w:val="00821BEA"/>
    <w:rsid w:val="00830775"/>
    <w:rsid w:val="009449BE"/>
    <w:rsid w:val="009A160F"/>
    <w:rsid w:val="009A311E"/>
    <w:rsid w:val="009E2B19"/>
    <w:rsid w:val="00A91004"/>
    <w:rsid w:val="00AE16B0"/>
    <w:rsid w:val="00AE333E"/>
    <w:rsid w:val="00B07CD1"/>
    <w:rsid w:val="00B37FC0"/>
    <w:rsid w:val="00B83C88"/>
    <w:rsid w:val="00BF393A"/>
    <w:rsid w:val="00C31895"/>
    <w:rsid w:val="00D00416"/>
    <w:rsid w:val="00D14FA0"/>
    <w:rsid w:val="00E23564"/>
    <w:rsid w:val="00E82A48"/>
    <w:rsid w:val="00E94DA3"/>
    <w:rsid w:val="00F10E76"/>
    <w:rsid w:val="00F25BFE"/>
    <w:rsid w:val="00F4510A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8E1B0"/>
  <w15:docId w15:val="{15E0B2A8-0FF0-4A4E-AA6E-B0F0282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sectioninfo">
    <w:name w:val="section__info"/>
    <w:basedOn w:val="a0"/>
  </w:style>
  <w:style w:type="character" w:customStyle="1" w:styleId="sectiontitle">
    <w:name w:val="section__title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d">
    <w:name w:val="Subtle Reference"/>
    <w:basedOn w:val="a0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ззз</dc:creator>
  <cp:lastModifiedBy>Ольга Оборина</cp:lastModifiedBy>
  <cp:revision>17</cp:revision>
  <cp:lastPrinted>2025-01-23T08:50:00Z</cp:lastPrinted>
  <dcterms:created xsi:type="dcterms:W3CDTF">2025-01-27T15:00:00Z</dcterms:created>
  <dcterms:modified xsi:type="dcterms:W3CDTF">2025-02-06T08:03:00Z</dcterms:modified>
</cp:coreProperties>
</file>